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78" w:rsidRPr="00643114" w:rsidRDefault="00BD70B7" w:rsidP="00643114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3114">
        <w:rPr>
          <w:rFonts w:ascii="Times New Roman" w:hAnsi="Times New Roman" w:cs="Times New Roman"/>
          <w:b/>
          <w:sz w:val="24"/>
          <w:szCs w:val="24"/>
        </w:rPr>
        <w:t xml:space="preserve">Who is Bill </w:t>
      </w:r>
      <w:r w:rsidR="00970F78" w:rsidRPr="00643114">
        <w:rPr>
          <w:rFonts w:ascii="Times New Roman" w:hAnsi="Times New Roman" w:cs="Times New Roman"/>
          <w:b/>
          <w:sz w:val="24"/>
          <w:szCs w:val="24"/>
        </w:rPr>
        <w:t>Ackman?</w:t>
      </w:r>
    </w:p>
    <w:p w:rsidR="0091054C" w:rsidRPr="00497F3E" w:rsidRDefault="003D5E3B" w:rsidP="00497F3E">
      <w:pPr>
        <w:spacing w:line="360" w:lineRule="auto"/>
        <w:ind w:firstLine="567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97F3E">
        <w:rPr>
          <w:rFonts w:ascii="Times New Roman" w:hAnsi="Times New Roman" w:cs="Times New Roman"/>
          <w:sz w:val="24"/>
          <w:szCs w:val="24"/>
        </w:rPr>
        <w:t xml:space="preserve">He </w:t>
      </w:r>
      <w:r w:rsidR="0065222B" w:rsidRPr="00497F3E">
        <w:rPr>
          <w:rFonts w:ascii="Times New Roman" w:hAnsi="Times New Roman" w:cs="Times New Roman"/>
          <w:sz w:val="24"/>
          <w:szCs w:val="24"/>
        </w:rPr>
        <w:t xml:space="preserve">created </w:t>
      </w:r>
      <w:r w:rsidRPr="00497F3E">
        <w:rPr>
          <w:rFonts w:ascii="Times New Roman" w:hAnsi="Times New Roman" w:cs="Times New Roman"/>
          <w:sz w:val="24"/>
          <w:szCs w:val="24"/>
        </w:rPr>
        <w:t>Per</w:t>
      </w:r>
      <w:r w:rsidR="0065222B" w:rsidRPr="00497F3E">
        <w:rPr>
          <w:rFonts w:ascii="Times New Roman" w:hAnsi="Times New Roman" w:cs="Times New Roman"/>
          <w:sz w:val="24"/>
          <w:szCs w:val="24"/>
        </w:rPr>
        <w:t xml:space="preserve">shing Square Capital Management in 2004 </w:t>
      </w:r>
      <w:r w:rsidR="00970F78" w:rsidRPr="00497F3E">
        <w:rPr>
          <w:rFonts w:ascii="Times New Roman" w:hAnsi="Times New Roman" w:cs="Times New Roman"/>
          <w:sz w:val="24"/>
          <w:szCs w:val="24"/>
        </w:rPr>
        <w:t>and donated his $1 billion investment to charity</w:t>
      </w:r>
      <w:r w:rsidR="0065222B" w:rsidRPr="00497F3E">
        <w:rPr>
          <w:rFonts w:ascii="Times New Roman" w:hAnsi="Times New Roman" w:cs="Times New Roman"/>
          <w:sz w:val="24"/>
          <w:szCs w:val="24"/>
        </w:rPr>
        <w:t xml:space="preserve">. He was also an early investor in </w:t>
      </w:r>
      <w:proofErr w:type="spellStart"/>
      <w:r w:rsidR="0065222B" w:rsidRPr="00497F3E">
        <w:rPr>
          <w:rFonts w:ascii="Times New Roman" w:hAnsi="Times New Roman" w:cs="Times New Roman"/>
          <w:sz w:val="24"/>
          <w:szCs w:val="24"/>
        </w:rPr>
        <w:t>Coupang</w:t>
      </w:r>
      <w:proofErr w:type="spellEnd"/>
      <w:r w:rsidR="00970F78" w:rsidRPr="00497F3E">
        <w:rPr>
          <w:rFonts w:ascii="Times New Roman" w:hAnsi="Times New Roman" w:cs="Times New Roman"/>
          <w:sz w:val="24"/>
          <w:szCs w:val="24"/>
        </w:rPr>
        <w:t>.</w:t>
      </w:r>
      <w:r w:rsidR="0065222B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970F78" w:rsidRPr="00497F3E">
        <w:rPr>
          <w:rFonts w:ascii="Times New Roman" w:hAnsi="Times New Roman" w:cs="Times New Roman"/>
          <w:sz w:val="24"/>
          <w:szCs w:val="24"/>
        </w:rPr>
        <w:t>After concluding his divorce from</w:t>
      </w:r>
      <w:r w:rsidR="0065222B" w:rsidRPr="00497F3E">
        <w:rPr>
          <w:rFonts w:ascii="Times New Roman" w:hAnsi="Times New Roman" w:cs="Times New Roman"/>
          <w:sz w:val="24"/>
          <w:szCs w:val="24"/>
        </w:rPr>
        <w:t xml:space="preserve"> his longtime wife Karen, He</w:t>
      </w:r>
      <w:r w:rsidR="00970F78" w:rsidRPr="00497F3E">
        <w:rPr>
          <w:rFonts w:ascii="Times New Roman" w:hAnsi="Times New Roman" w:cs="Times New Roman"/>
          <w:sz w:val="24"/>
          <w:szCs w:val="24"/>
        </w:rPr>
        <w:t xml:space="preserve"> married </w:t>
      </w:r>
      <w:proofErr w:type="spellStart"/>
      <w:r w:rsidR="00970F78" w:rsidRPr="00497F3E">
        <w:rPr>
          <w:rFonts w:ascii="Times New Roman" w:hAnsi="Times New Roman" w:cs="Times New Roman"/>
          <w:sz w:val="24"/>
          <w:szCs w:val="24"/>
        </w:rPr>
        <w:t>Nexi</w:t>
      </w:r>
      <w:proofErr w:type="spellEnd"/>
      <w:r w:rsidR="00970F78" w:rsidRPr="00497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78" w:rsidRPr="00497F3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="00970F78" w:rsidRPr="00497F3E">
        <w:rPr>
          <w:rFonts w:ascii="Times New Roman" w:hAnsi="Times New Roman" w:cs="Times New Roman"/>
          <w:sz w:val="24"/>
          <w:szCs w:val="24"/>
        </w:rPr>
        <w:t xml:space="preserve">, a professor at MIT's Media Lab, in January 2019. </w:t>
      </w:r>
      <w:r w:rsidR="0065222B" w:rsidRPr="00497F3E">
        <w:rPr>
          <w:rFonts w:ascii="Times New Roman" w:hAnsi="Times New Roman" w:cs="Times New Roman"/>
          <w:sz w:val="24"/>
          <w:szCs w:val="24"/>
        </w:rPr>
        <w:t>Bill Ackman gained his</w:t>
      </w:r>
      <w:r w:rsidR="00970F78" w:rsidRPr="00497F3E">
        <w:rPr>
          <w:rFonts w:ascii="Times New Roman" w:hAnsi="Times New Roman" w:cs="Times New Roman"/>
          <w:sz w:val="24"/>
          <w:szCs w:val="24"/>
        </w:rPr>
        <w:t xml:space="preserve"> prominence by</w:t>
      </w:r>
      <w:r w:rsidR="0065222B" w:rsidRPr="00497F3E">
        <w:rPr>
          <w:rFonts w:ascii="Times New Roman" w:hAnsi="Times New Roman" w:cs="Times New Roman"/>
          <w:sz w:val="24"/>
          <w:szCs w:val="24"/>
        </w:rPr>
        <w:t xml:space="preserve"> saving mall operator General Growth and shorting bond insurer MBIA</w:t>
      </w:r>
      <w:r w:rsidR="00970F78" w:rsidRPr="00497F3E">
        <w:rPr>
          <w:rFonts w:ascii="Times New Roman" w:hAnsi="Times New Roman" w:cs="Times New Roman"/>
          <w:sz w:val="24"/>
          <w:szCs w:val="24"/>
        </w:rPr>
        <w:t>. In the aftermath</w:t>
      </w:r>
      <w:r w:rsidR="00970F78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of the financial crisis, he outperformed Wall Street with activist victories at </w:t>
      </w:r>
      <w:r w:rsidR="0065222B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Allergan</w:t>
      </w:r>
      <w:r w:rsidR="0065222B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970F78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Canadian Pacific, </w:t>
      </w:r>
      <w:r w:rsidR="0065222B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and Fortune Brands</w:t>
      </w:r>
      <w:r w:rsidR="00643114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65222B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making almost $one Billion. He also attempted to combine</w:t>
      </w:r>
      <w:r w:rsidR="00970F78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Valeant </w:t>
      </w:r>
      <w:r w:rsidR="0065222B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and Allergan</w:t>
      </w:r>
      <w:r w:rsidR="0065222B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5222B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in 2014 and experienced </w:t>
      </w:r>
      <w:r w:rsidR="00970F78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difficulties</w:t>
      </w:r>
      <w:r w:rsidR="0065222B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lost $3 Billion</w:t>
      </w:r>
      <w:r w:rsidR="00970F78"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:rsidR="00BD70B7" w:rsidRPr="00497F3E" w:rsidRDefault="00BD70B7" w:rsidP="00497F3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F3E">
        <w:rPr>
          <w:rFonts w:ascii="Times New Roman" w:hAnsi="Times New Roman" w:cs="Times New Roman"/>
          <w:b/>
          <w:sz w:val="24"/>
          <w:szCs w:val="24"/>
        </w:rPr>
        <w:t xml:space="preserve">What is Bill Ackman </w:t>
      </w:r>
      <w:r w:rsidR="0065222B" w:rsidRPr="00497F3E">
        <w:rPr>
          <w:rFonts w:ascii="Times New Roman" w:hAnsi="Times New Roman" w:cs="Times New Roman"/>
          <w:b/>
          <w:sz w:val="24"/>
          <w:szCs w:val="24"/>
        </w:rPr>
        <w:t>Proposing?</w:t>
      </w:r>
    </w:p>
    <w:p w:rsidR="00970F78" w:rsidRPr="00497F3E" w:rsidRDefault="00970F78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F3E">
        <w:rPr>
          <w:rFonts w:ascii="Times New Roman" w:hAnsi="Times New Roman" w:cs="Times New Roman"/>
          <w:sz w:val="24"/>
          <w:szCs w:val="24"/>
        </w:rPr>
        <w:t xml:space="preserve">The concept put out by Ackman intends to address wealth disparity by </w:t>
      </w:r>
      <w:r w:rsidR="00643114" w:rsidRPr="00497F3E">
        <w:rPr>
          <w:rFonts w:ascii="Times New Roman" w:hAnsi="Times New Roman" w:cs="Times New Roman"/>
          <w:sz w:val="24"/>
          <w:szCs w:val="24"/>
        </w:rPr>
        <w:t>"</w:t>
      </w:r>
      <w:r w:rsidRPr="00497F3E">
        <w:rPr>
          <w:rFonts w:ascii="Times New Roman" w:hAnsi="Times New Roman" w:cs="Times New Roman"/>
          <w:sz w:val="24"/>
          <w:szCs w:val="24"/>
        </w:rPr>
        <w:t>creating a method for individuals without investment assets to participate in capitalism's success.</w:t>
      </w:r>
      <w:r w:rsidR="00643114" w:rsidRPr="00497F3E">
        <w:rPr>
          <w:rFonts w:ascii="Times New Roman" w:hAnsi="Times New Roman" w:cs="Times New Roman"/>
          <w:sz w:val="24"/>
          <w:szCs w:val="24"/>
        </w:rPr>
        <w:t>"</w:t>
      </w:r>
      <w:r w:rsidRPr="00497F3E">
        <w:rPr>
          <w:rFonts w:ascii="Times New Roman" w:hAnsi="Times New Roman" w:cs="Times New Roman"/>
          <w:sz w:val="24"/>
          <w:szCs w:val="24"/>
        </w:rPr>
        <w:t xml:space="preserve"> He wants the government to establish</w:t>
      </w:r>
      <w:r w:rsidR="0065222B" w:rsidRPr="00497F3E">
        <w:rPr>
          <w:rFonts w:ascii="Times New Roman" w:hAnsi="Times New Roman" w:cs="Times New Roman"/>
          <w:sz w:val="24"/>
          <w:szCs w:val="24"/>
        </w:rPr>
        <w:t xml:space="preserve"> and set up</w:t>
      </w:r>
      <w:r w:rsidRPr="00497F3E">
        <w:rPr>
          <w:rFonts w:ascii="Times New Roman" w:hAnsi="Times New Roman" w:cs="Times New Roman"/>
          <w:sz w:val="24"/>
          <w:szCs w:val="24"/>
        </w:rPr>
        <w:t xml:space="preserve"> a "Birthright fund" for every kid, which would be invested in zero-cost stock index funds. Individuals would be unable to withdraw</w:t>
      </w:r>
      <w:r w:rsidR="0065222B" w:rsidRPr="00497F3E">
        <w:rPr>
          <w:rFonts w:ascii="Times New Roman" w:hAnsi="Times New Roman" w:cs="Times New Roman"/>
          <w:sz w:val="24"/>
          <w:szCs w:val="24"/>
        </w:rPr>
        <w:t xml:space="preserve"> or access</w:t>
      </w:r>
      <w:r w:rsidRPr="00497F3E">
        <w:rPr>
          <w:rFonts w:ascii="Times New Roman" w:hAnsi="Times New Roman" w:cs="Times New Roman"/>
          <w:sz w:val="24"/>
          <w:szCs w:val="24"/>
        </w:rPr>
        <w:t xml:space="preserve"> funds until they reached the age of 65</w:t>
      </w:r>
      <w:r w:rsidR="00497F3E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  <w:shd w:val="clear" w:color="auto" w:fill="FFFFFF"/>
        </w:rPr>
        <w:t>(Bill Ackman, 2013)</w:t>
      </w:r>
      <w:r w:rsidRPr="00497F3E">
        <w:rPr>
          <w:rFonts w:ascii="Times New Roman" w:hAnsi="Times New Roman" w:cs="Times New Roman"/>
          <w:sz w:val="24"/>
          <w:szCs w:val="24"/>
        </w:rPr>
        <w:t>.</w:t>
      </w:r>
    </w:p>
    <w:p w:rsidR="00BD70B7" w:rsidRPr="00497F3E" w:rsidRDefault="00BD70B7" w:rsidP="00497F3E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7F3E">
        <w:rPr>
          <w:rFonts w:ascii="Times New Roman" w:hAnsi="Times New Roman" w:cs="Times New Roman"/>
          <w:b/>
          <w:sz w:val="24"/>
          <w:szCs w:val="24"/>
        </w:rPr>
        <w:t xml:space="preserve">Is he qualified to make such a proposal? </w:t>
      </w:r>
      <w:r w:rsidR="0091054C" w:rsidRPr="00497F3E">
        <w:rPr>
          <w:rFonts w:ascii="Times New Roman" w:hAnsi="Times New Roman" w:cs="Times New Roman"/>
          <w:b/>
          <w:sz w:val="24"/>
          <w:szCs w:val="24"/>
        </w:rPr>
        <w:t>Why</w:t>
      </w:r>
      <w:r w:rsidRPr="00497F3E">
        <w:rPr>
          <w:rFonts w:ascii="Times New Roman" w:hAnsi="Times New Roman" w:cs="Times New Roman"/>
          <w:b/>
          <w:sz w:val="24"/>
          <w:szCs w:val="24"/>
        </w:rPr>
        <w:t xml:space="preserve"> or Why not?</w:t>
      </w:r>
    </w:p>
    <w:p w:rsidR="003D5E3B" w:rsidRPr="00497F3E" w:rsidRDefault="0065222B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Yes</w:t>
      </w:r>
      <w:r w:rsidR="00643114"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is qualified to make such a proposal because he </w:t>
      </w:r>
      <w:r w:rsidR="00993D6D"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 able to make $2.6 billion on the coronavirus market fall after</w:t>
      </w:r>
      <w:r w:rsidR="003D5E3B"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spending $27 million in March.</w:t>
      </w:r>
      <w:r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the other hand, </w:t>
      </w:r>
      <w:r w:rsidR="003D5E3B"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let's suppose his figures are accurate</w:t>
      </w:r>
      <w:r w:rsidR="00497F3E"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  <w:shd w:val="clear" w:color="auto" w:fill="FFFFFF"/>
        </w:rPr>
        <w:t>(Bill Ackman, 2013</w:t>
      </w:r>
      <w:r w:rsidR="00497F3E" w:rsidRPr="00497F3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3D5E3B"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Giving everyone a million dollars when they retire isn't the most efficient option and would bring its problems. People don't do a good job of spending down their money in retirement</w:t>
      </w:r>
      <w:r w:rsidR="00643114"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</w:t>
      </w:r>
      <w:r w:rsidR="003D5E3B" w:rsidRPr="00497F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herefore we should concentrate on growing "pension-like" income in retirement rather than saving.</w:t>
      </w:r>
    </w:p>
    <w:p w:rsidR="0095042E" w:rsidRPr="00497F3E" w:rsidRDefault="00BD70B7" w:rsidP="00497F3E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7F3E">
        <w:rPr>
          <w:rFonts w:ascii="Times New Roman" w:hAnsi="Times New Roman" w:cs="Times New Roman"/>
          <w:b/>
          <w:sz w:val="24"/>
          <w:szCs w:val="24"/>
        </w:rPr>
        <w:t>Using your Knowledge gained from the annuities Unit, show that Bill</w:t>
      </w:r>
      <w:r w:rsidR="00993D6D" w:rsidRPr="00497F3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497F3E">
        <w:rPr>
          <w:rFonts w:ascii="Times New Roman" w:hAnsi="Times New Roman" w:cs="Times New Roman"/>
          <w:b/>
          <w:sz w:val="24"/>
          <w:szCs w:val="24"/>
        </w:rPr>
        <w:t>ckman is e</w:t>
      </w:r>
      <w:r w:rsidR="00643114" w:rsidRPr="00497F3E">
        <w:rPr>
          <w:rFonts w:ascii="Times New Roman" w:hAnsi="Times New Roman" w:cs="Times New Roman"/>
          <w:b/>
          <w:sz w:val="24"/>
          <w:szCs w:val="24"/>
        </w:rPr>
        <w:t>i</w:t>
      </w:r>
      <w:r w:rsidRPr="00497F3E">
        <w:rPr>
          <w:rFonts w:ascii="Times New Roman" w:hAnsi="Times New Roman" w:cs="Times New Roman"/>
          <w:b/>
          <w:sz w:val="24"/>
          <w:szCs w:val="24"/>
        </w:rPr>
        <w:t>ther correct or incorrect with his calculations.</w:t>
      </w:r>
    </w:p>
    <w:p w:rsidR="0095042E" w:rsidRPr="00497F3E" w:rsidRDefault="00AE21C8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hAnsi="Times New Roman" w:cs="Times New Roman"/>
          <w:sz w:val="24"/>
          <w:szCs w:val="24"/>
        </w:rPr>
        <w:t>Due to slowing wa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ge growth, most Americans have </w:t>
      </w:r>
      <w:r w:rsidRPr="00497F3E">
        <w:rPr>
          <w:rFonts w:ascii="Times New Roman" w:hAnsi="Times New Roman" w:cs="Times New Roman"/>
          <w:sz w:val="24"/>
          <w:szCs w:val="24"/>
        </w:rPr>
        <w:t>nearly no possibility of saving wealth for retirement or providing th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e next generation </w:t>
      </w:r>
      <w:r w:rsidR="00643114" w:rsidRPr="00497F3E">
        <w:rPr>
          <w:rFonts w:ascii="Times New Roman" w:hAnsi="Times New Roman" w:cs="Times New Roman"/>
          <w:sz w:val="24"/>
          <w:szCs w:val="24"/>
        </w:rPr>
        <w:t xml:space="preserve">with </w:t>
      </w:r>
      <w:r w:rsidR="00872FFC" w:rsidRPr="00497F3E">
        <w:rPr>
          <w:rFonts w:ascii="Times New Roman" w:hAnsi="Times New Roman" w:cs="Times New Roman"/>
          <w:sz w:val="24"/>
          <w:szCs w:val="24"/>
        </w:rPr>
        <w:t>a good start.</w:t>
      </w:r>
      <w:r w:rsidRPr="00497F3E">
        <w:rPr>
          <w:rFonts w:ascii="Times New Roman" w:hAnsi="Times New Roman" w:cs="Times New Roman"/>
          <w:sz w:val="24"/>
          <w:szCs w:val="24"/>
        </w:rPr>
        <w:t xml:space="preserve"> According to the Federal Reserve's 2019 Survey of Consumer Finance, the average amount in retirement accounts of the top 10% wealthiest U.S</w:t>
      </w:r>
      <w:r w:rsidR="00497F3E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Pr="00497F3E">
        <w:rPr>
          <w:rFonts w:ascii="Times New Roman" w:hAnsi="Times New Roman" w:cs="Times New Roman"/>
          <w:sz w:val="24"/>
          <w:szCs w:val="24"/>
        </w:rPr>
        <w:t xml:space="preserve">. </w:t>
      </w:r>
      <w:r w:rsidR="00497F3E" w:rsidRPr="00497F3E">
        <w:rPr>
          <w:rFonts w:ascii="Times New Roman" w:hAnsi="Times New Roman" w:cs="Times New Roman"/>
          <w:sz w:val="24"/>
          <w:szCs w:val="24"/>
        </w:rPr>
        <w:t>Families</w:t>
      </w:r>
      <w:r w:rsidRPr="00497F3E">
        <w:rPr>
          <w:rFonts w:ascii="Times New Roman" w:hAnsi="Times New Roman" w:cs="Times New Roman"/>
          <w:sz w:val="24"/>
          <w:szCs w:val="24"/>
        </w:rPr>
        <w:t xml:space="preserve"> climbed to $950,000 during the last 30 years</w:t>
      </w:r>
      <w:r w:rsidR="00643114" w:rsidRPr="00497F3E">
        <w:rPr>
          <w:rFonts w:ascii="Times New Roman" w:hAnsi="Times New Roman" w:cs="Times New Roman"/>
          <w:sz w:val="24"/>
          <w:szCs w:val="24"/>
        </w:rPr>
        <w:t>. T</w:t>
      </w:r>
      <w:r w:rsidRPr="00497F3E">
        <w:rPr>
          <w:rFonts w:ascii="Times New Roman" w:hAnsi="Times New Roman" w:cs="Times New Roman"/>
          <w:sz w:val="24"/>
          <w:szCs w:val="24"/>
        </w:rPr>
        <w:t xml:space="preserve">he </w:t>
      </w:r>
      <w:r w:rsidRPr="00497F3E">
        <w:rPr>
          <w:rFonts w:ascii="Times New Roman" w:hAnsi="Times New Roman" w:cs="Times New Roman"/>
          <w:sz w:val="24"/>
          <w:szCs w:val="24"/>
        </w:rPr>
        <w:lastRenderedPageBreak/>
        <w:t xml:space="preserve">balances of the </w:t>
      </w:r>
      <w:r w:rsidR="00643114" w:rsidRPr="00497F3E">
        <w:rPr>
          <w:rFonts w:ascii="Times New Roman" w:hAnsi="Times New Roman" w:cs="Times New Roman"/>
          <w:sz w:val="24"/>
          <w:szCs w:val="24"/>
        </w:rPr>
        <w:t>most deficien</w:t>
      </w:r>
      <w:r w:rsidRPr="00497F3E">
        <w:rPr>
          <w:rFonts w:ascii="Times New Roman" w:hAnsi="Times New Roman" w:cs="Times New Roman"/>
          <w:sz w:val="24"/>
          <w:szCs w:val="24"/>
        </w:rPr>
        <w:t>t 50% climbed to around $19,000.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 Ackman's approach would</w:t>
      </w:r>
      <w:r w:rsidR="00872FFC" w:rsidRPr="00497F3E">
        <w:rPr>
          <w:rFonts w:ascii="Times New Roman" w:eastAsia="Times New Roman" w:hAnsi="Times New Roman" w:cs="Times New Roman"/>
          <w:sz w:val="24"/>
          <w:szCs w:val="24"/>
        </w:rPr>
        <w:t xml:space="preserve"> allow </w:t>
      </w:r>
      <w:r w:rsidR="00497F3E">
        <w:rPr>
          <w:rFonts w:ascii="Times New Roman" w:eastAsia="Times New Roman" w:hAnsi="Times New Roman" w:cs="Times New Roman"/>
          <w:sz w:val="24"/>
          <w:szCs w:val="24"/>
        </w:rPr>
        <w:t xml:space="preserve">any American </w:t>
      </w:r>
      <w:r w:rsidRPr="00497F3E">
        <w:rPr>
          <w:rFonts w:ascii="Times New Roman" w:eastAsia="Times New Roman" w:hAnsi="Times New Roman" w:cs="Times New Roman"/>
          <w:sz w:val="24"/>
          <w:szCs w:val="24"/>
        </w:rPr>
        <w:t>to become an owner of the compound rise</w:t>
      </w:r>
      <w:r w:rsidR="00872FFC" w:rsidRPr="00497F3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643114" w:rsidRPr="00497F3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72FFC" w:rsidRPr="00497F3E">
        <w:rPr>
          <w:rFonts w:ascii="Times New Roman" w:eastAsia="Times New Roman" w:hAnsi="Times New Roman" w:cs="Times New Roman"/>
          <w:sz w:val="24"/>
          <w:szCs w:val="24"/>
        </w:rPr>
        <w:t xml:space="preserve">value of corporate America </w:t>
      </w:r>
      <w:r w:rsidRPr="00497F3E">
        <w:rPr>
          <w:rFonts w:ascii="Times New Roman" w:eastAsia="Times New Roman" w:hAnsi="Times New Roman" w:cs="Times New Roman"/>
          <w:sz w:val="24"/>
          <w:szCs w:val="24"/>
        </w:rPr>
        <w:t>by giving an initial infusion of capital.</w:t>
      </w:r>
    </w:p>
    <w:p w:rsidR="00BD70B7" w:rsidRPr="00497F3E" w:rsidRDefault="00BD70B7" w:rsidP="00497F3E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7F3E">
        <w:rPr>
          <w:rFonts w:ascii="Times New Roman" w:hAnsi="Times New Roman" w:cs="Times New Roman"/>
          <w:b/>
          <w:sz w:val="24"/>
          <w:szCs w:val="24"/>
        </w:rPr>
        <w:t xml:space="preserve">If only $6,750 is invested, how much interest is earned over the course of the </w:t>
      </w:r>
      <w:r w:rsidR="0091054C" w:rsidRPr="00497F3E">
        <w:rPr>
          <w:rFonts w:ascii="Times New Roman" w:hAnsi="Times New Roman" w:cs="Times New Roman"/>
          <w:b/>
          <w:sz w:val="24"/>
          <w:szCs w:val="24"/>
        </w:rPr>
        <w:t>investment until age 65?</w:t>
      </w:r>
    </w:p>
    <w:p w:rsidR="0095042E" w:rsidRPr="00497F3E" w:rsidRDefault="00AE21C8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hAnsi="Times New Roman" w:cs="Times New Roman"/>
          <w:sz w:val="24"/>
          <w:szCs w:val="24"/>
        </w:rPr>
        <w:t>A $6,750 investment would only increase to $86,000 after 65 years at a 4% average yearly return</w:t>
      </w:r>
      <w:r w:rsidRPr="00497F3E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</w:t>
      </w:r>
      <w:r w:rsidRPr="00497F3E">
        <w:rPr>
          <w:rFonts w:ascii="Times New Roman" w:hAnsi="Times New Roman" w:cs="Times New Roman"/>
          <w:sz w:val="24"/>
          <w:szCs w:val="24"/>
        </w:rPr>
        <w:t>Ackman focuses on the increasing pay disparity in the United States</w:t>
      </w:r>
      <w:r w:rsidR="00497F3E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="0095042E" w:rsidRPr="00497F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54C" w:rsidRPr="00497F3E" w:rsidRDefault="0091054C" w:rsidP="00497F3E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7F3E">
        <w:rPr>
          <w:rFonts w:ascii="Times New Roman" w:hAnsi="Times New Roman" w:cs="Times New Roman"/>
          <w:b/>
          <w:sz w:val="24"/>
          <w:szCs w:val="24"/>
        </w:rPr>
        <w:t>Is an average rate of return of 8% reasonable? What has the average historic rate of return been for the stocks over the last century?</w:t>
      </w:r>
    </w:p>
    <w:p w:rsidR="0095042E" w:rsidRPr="00497F3E" w:rsidRDefault="00872FFC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hAnsi="Times New Roman" w:cs="Times New Roman"/>
          <w:sz w:val="24"/>
          <w:szCs w:val="24"/>
        </w:rPr>
        <w:t>An 8% return rate wouldn</w:t>
      </w:r>
      <w:r w:rsidR="00643114" w:rsidRPr="00497F3E">
        <w:rPr>
          <w:rFonts w:ascii="Times New Roman" w:hAnsi="Times New Roman" w:cs="Times New Roman"/>
          <w:sz w:val="24"/>
          <w:szCs w:val="24"/>
        </w:rPr>
        <w:t>'</w:t>
      </w:r>
      <w:r w:rsidRPr="00497F3E">
        <w:rPr>
          <w:rFonts w:ascii="Times New Roman" w:hAnsi="Times New Roman" w:cs="Times New Roman"/>
          <w:sz w:val="24"/>
          <w:szCs w:val="24"/>
        </w:rPr>
        <w:t>t be reasonable because, a</w:t>
      </w:r>
      <w:r w:rsidR="00AE21C8" w:rsidRPr="00497F3E">
        <w:rPr>
          <w:rFonts w:ascii="Times New Roman" w:hAnsi="Times New Roman" w:cs="Times New Roman"/>
          <w:sz w:val="24"/>
          <w:szCs w:val="24"/>
        </w:rPr>
        <w:t>ccording to the</w:t>
      </w:r>
      <w:r w:rsidRPr="00497F3E">
        <w:rPr>
          <w:rFonts w:ascii="Times New Roman" w:hAnsi="Times New Roman" w:cs="Times New Roman"/>
          <w:sz w:val="24"/>
          <w:szCs w:val="24"/>
        </w:rPr>
        <w:t xml:space="preserve"> Economic Policy Institute</w:t>
      </w:r>
      <w:r w:rsidR="00AE21C8" w:rsidRPr="00497F3E">
        <w:rPr>
          <w:rFonts w:ascii="Times New Roman" w:hAnsi="Times New Roman" w:cs="Times New Roman"/>
          <w:sz w:val="24"/>
          <w:szCs w:val="24"/>
        </w:rPr>
        <w:t>, between 1979 and 2019, the top 1% of earnings witnessed a 160 per</w:t>
      </w:r>
      <w:r w:rsidR="00643114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AE21C8" w:rsidRPr="00497F3E">
        <w:rPr>
          <w:rFonts w:ascii="Times New Roman" w:hAnsi="Times New Roman" w:cs="Times New Roman"/>
          <w:sz w:val="24"/>
          <w:szCs w:val="24"/>
        </w:rPr>
        <w:t xml:space="preserve">cent increase in income, while the </w:t>
      </w:r>
      <w:r w:rsidR="00643114" w:rsidRPr="00497F3E">
        <w:rPr>
          <w:rFonts w:ascii="Times New Roman" w:hAnsi="Times New Roman" w:cs="Times New Roman"/>
          <w:sz w:val="24"/>
          <w:szCs w:val="24"/>
        </w:rPr>
        <w:t>most deficien</w:t>
      </w:r>
      <w:r w:rsidR="00AE21C8" w:rsidRPr="00497F3E">
        <w:rPr>
          <w:rFonts w:ascii="Times New Roman" w:hAnsi="Times New Roman" w:cs="Times New Roman"/>
          <w:sz w:val="24"/>
          <w:szCs w:val="24"/>
        </w:rPr>
        <w:t>t 90% of workers saw wages stagnate, rising only 26% over the same 40-year peri</w:t>
      </w:r>
      <w:r w:rsidRPr="00497F3E">
        <w:rPr>
          <w:rFonts w:ascii="Times New Roman" w:hAnsi="Times New Roman" w:cs="Times New Roman"/>
          <w:sz w:val="24"/>
          <w:szCs w:val="24"/>
        </w:rPr>
        <w:t>od</w:t>
      </w:r>
      <w:r w:rsidR="00497F3E" w:rsidRPr="00497F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Pr="00497F3E">
        <w:rPr>
          <w:rFonts w:ascii="Times New Roman" w:hAnsi="Times New Roman" w:cs="Times New Roman"/>
          <w:sz w:val="24"/>
          <w:szCs w:val="24"/>
        </w:rPr>
        <w:t xml:space="preserve">. </w:t>
      </w:r>
      <w:r w:rsidR="00643114" w:rsidRPr="00497F3E">
        <w:rPr>
          <w:rFonts w:ascii="Times New Roman" w:hAnsi="Times New Roman" w:cs="Times New Roman"/>
          <w:sz w:val="24"/>
          <w:szCs w:val="24"/>
        </w:rPr>
        <w:t>Wages</w:t>
      </w:r>
      <w:r w:rsidR="00AE21C8" w:rsidRPr="00497F3E">
        <w:rPr>
          <w:rFonts w:ascii="Times New Roman" w:hAnsi="Times New Roman" w:cs="Times New Roman"/>
          <w:sz w:val="24"/>
          <w:szCs w:val="24"/>
        </w:rPr>
        <w:t xml:space="preserve"> for the bottom 90% have been continually reallocated upward to the top 10%, and frequently to the very highest </w:t>
      </w:r>
      <w:r w:rsidR="00643114" w:rsidRPr="00497F3E">
        <w:rPr>
          <w:rFonts w:ascii="Times New Roman" w:hAnsi="Times New Roman" w:cs="Times New Roman"/>
          <w:sz w:val="24"/>
          <w:szCs w:val="24"/>
        </w:rPr>
        <w:t>of 1.0 per cent and 0.1 percent since 1979</w:t>
      </w:r>
      <w:r w:rsidR="00497F3E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="00AE21C8" w:rsidRPr="00497F3E">
        <w:rPr>
          <w:rFonts w:ascii="Times New Roman" w:hAnsi="Times New Roman" w:cs="Times New Roman"/>
          <w:sz w:val="24"/>
          <w:szCs w:val="24"/>
        </w:rPr>
        <w:t>.</w:t>
      </w:r>
    </w:p>
    <w:p w:rsidR="0091054C" w:rsidRPr="00497F3E" w:rsidRDefault="0091054C" w:rsidP="00497F3E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7F3E">
        <w:rPr>
          <w:rFonts w:ascii="Times New Roman" w:hAnsi="Times New Roman" w:cs="Times New Roman"/>
          <w:b/>
          <w:sz w:val="24"/>
          <w:szCs w:val="24"/>
        </w:rPr>
        <w:t>Bill Ackman</w:t>
      </w:r>
      <w:r w:rsidR="00643114" w:rsidRPr="00497F3E">
        <w:rPr>
          <w:rFonts w:ascii="Times New Roman" w:hAnsi="Times New Roman" w:cs="Times New Roman"/>
          <w:b/>
          <w:sz w:val="24"/>
          <w:szCs w:val="24"/>
        </w:rPr>
        <w:t>'</w:t>
      </w:r>
      <w:r w:rsidRPr="00497F3E">
        <w:rPr>
          <w:rFonts w:ascii="Times New Roman" w:hAnsi="Times New Roman" w:cs="Times New Roman"/>
          <w:b/>
          <w:sz w:val="24"/>
          <w:szCs w:val="24"/>
        </w:rPr>
        <w:t>s idea seems so simple why do you think governments have not instituted it?</w:t>
      </w:r>
    </w:p>
    <w:p w:rsidR="00993D6D" w:rsidRPr="00497F3E" w:rsidRDefault="00993D6D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872FFC" w:rsidRPr="00497F3E">
        <w:rPr>
          <w:rFonts w:ascii="Times New Roman" w:hAnsi="Times New Roman" w:cs="Times New Roman"/>
          <w:sz w:val="24"/>
          <w:szCs w:val="24"/>
        </w:rPr>
        <w:t>Governments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 have not instituted it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 because</w:t>
      </w:r>
      <w:r w:rsidR="00643114" w:rsidRPr="00497F3E">
        <w:rPr>
          <w:rFonts w:ascii="Times New Roman" w:hAnsi="Times New Roman" w:cs="Times New Roman"/>
          <w:sz w:val="24"/>
          <w:szCs w:val="24"/>
        </w:rPr>
        <w:t xml:space="preserve"> his</w:t>
      </w:r>
      <w:r w:rsidRPr="00497F3E">
        <w:rPr>
          <w:rFonts w:ascii="Times New Roman" w:hAnsi="Times New Roman" w:cs="Times New Roman"/>
          <w:sz w:val="24"/>
          <w:szCs w:val="24"/>
        </w:rPr>
        <w:t xml:space="preserve"> return on stocks of 8% may not be sustainable in the future. Yes, between 1985 and 2014, </w:t>
      </w:r>
      <w:r w:rsidR="00643114" w:rsidRPr="00497F3E">
        <w:rPr>
          <w:rFonts w:ascii="Times New Roman" w:hAnsi="Times New Roman" w:cs="Times New Roman"/>
          <w:sz w:val="24"/>
          <w:szCs w:val="24"/>
        </w:rPr>
        <w:t>re</w:t>
      </w:r>
      <w:r w:rsidRPr="00497F3E">
        <w:rPr>
          <w:rFonts w:ascii="Times New Roman" w:hAnsi="Times New Roman" w:cs="Times New Roman"/>
          <w:sz w:val="24"/>
          <w:szCs w:val="24"/>
        </w:rPr>
        <w:t>al returns on Western European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 and U</w:t>
      </w:r>
      <w:r w:rsidR="00643114" w:rsidRPr="00497F3E">
        <w:rPr>
          <w:rFonts w:ascii="Times New Roman" w:hAnsi="Times New Roman" w:cs="Times New Roman"/>
          <w:sz w:val="24"/>
          <w:szCs w:val="24"/>
        </w:rPr>
        <w:t>.S.</w:t>
      </w:r>
      <w:r w:rsidRPr="00497F3E">
        <w:rPr>
          <w:rFonts w:ascii="Times New Roman" w:hAnsi="Times New Roman" w:cs="Times New Roman"/>
          <w:sz w:val="24"/>
          <w:szCs w:val="24"/>
        </w:rPr>
        <w:t xml:space="preserve"> shares averaged 7.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9%, but according to McKinsey, </w:t>
      </w:r>
      <w:r w:rsidRPr="00497F3E">
        <w:rPr>
          <w:rFonts w:ascii="Times New Roman" w:hAnsi="Times New Roman" w:cs="Times New Roman"/>
          <w:sz w:val="24"/>
          <w:szCs w:val="24"/>
        </w:rPr>
        <w:t>the factors that contributed to three decades of excellent returns have either reversed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 or deteriorated</w:t>
      </w:r>
      <w:r w:rsidRPr="00497F3E">
        <w:rPr>
          <w:rFonts w:ascii="Times New Roman" w:hAnsi="Times New Roman" w:cs="Times New Roman"/>
          <w:sz w:val="24"/>
          <w:szCs w:val="24"/>
        </w:rPr>
        <w:t>.</w:t>
      </w:r>
      <w:r w:rsidR="00643114" w:rsidRPr="00497F3E">
        <w:rPr>
          <w:rFonts w:ascii="Times New Roman" w:hAnsi="Times New Roman" w:cs="Times New Roman"/>
          <w:sz w:val="24"/>
          <w:szCs w:val="24"/>
        </w:rPr>
        <w:t>"</w:t>
      </w:r>
      <w:r w:rsidRPr="00497F3E">
        <w:rPr>
          <w:rFonts w:ascii="Times New Roman" w:hAnsi="Times New Roman" w:cs="Times New Roman"/>
          <w:sz w:val="24"/>
          <w:szCs w:val="24"/>
        </w:rPr>
        <w:t xml:space="preserve"> According to</w:t>
      </w:r>
      <w:r w:rsidR="00CB25A3" w:rsidRPr="00497F3E">
        <w:rPr>
          <w:rFonts w:ascii="Times New Roman" w:hAnsi="Times New Roman" w:cs="Times New Roman"/>
          <w:sz w:val="24"/>
          <w:szCs w:val="24"/>
        </w:rPr>
        <w:t xml:space="preserve"> the article</w:t>
      </w:r>
      <w:r w:rsidRPr="00497F3E">
        <w:rPr>
          <w:rFonts w:ascii="Times New Roman" w:hAnsi="Times New Roman" w:cs="Times New Roman"/>
          <w:sz w:val="24"/>
          <w:szCs w:val="24"/>
        </w:rPr>
        <w:t>, actual returns on U</w:t>
      </w:r>
      <w:r w:rsidR="00643114" w:rsidRPr="00497F3E">
        <w:rPr>
          <w:rFonts w:ascii="Times New Roman" w:hAnsi="Times New Roman" w:cs="Times New Roman"/>
          <w:sz w:val="24"/>
          <w:szCs w:val="24"/>
        </w:rPr>
        <w:t>.S.</w:t>
      </w:r>
      <w:r w:rsidRPr="00497F3E">
        <w:rPr>
          <w:rFonts w:ascii="Times New Roman" w:hAnsi="Times New Roman" w:cs="Times New Roman"/>
          <w:sz w:val="24"/>
          <w:szCs w:val="24"/>
        </w:rPr>
        <w:t xml:space="preserve"> stocks might fall between 6.5 per</w:t>
      </w:r>
      <w:r w:rsidR="00643114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Pr="00497F3E">
        <w:rPr>
          <w:rFonts w:ascii="Times New Roman" w:hAnsi="Times New Roman" w:cs="Times New Roman"/>
          <w:sz w:val="24"/>
          <w:szCs w:val="24"/>
        </w:rPr>
        <w:t>cent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 and 4%</w:t>
      </w:r>
      <w:r w:rsidRPr="00497F3E">
        <w:rPr>
          <w:rFonts w:ascii="Times New Roman" w:hAnsi="Times New Roman" w:cs="Times New Roman"/>
          <w:sz w:val="24"/>
          <w:szCs w:val="24"/>
        </w:rPr>
        <w:t xml:space="preserve"> over the next 20 years</w:t>
      </w:r>
      <w:r w:rsidR="00497F3E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Pr="00497F3E">
        <w:rPr>
          <w:rFonts w:ascii="Times New Roman" w:hAnsi="Times New Roman" w:cs="Times New Roman"/>
          <w:sz w:val="24"/>
          <w:szCs w:val="24"/>
        </w:rPr>
        <w:t>.</w:t>
      </w:r>
    </w:p>
    <w:p w:rsidR="005C6C1B" w:rsidRPr="00497F3E" w:rsidRDefault="00643114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hAnsi="Times New Roman" w:cs="Times New Roman"/>
          <w:sz w:val="24"/>
          <w:szCs w:val="24"/>
        </w:rPr>
        <w:t>It</w:t>
      </w:r>
      <w:r w:rsidR="00993D6D" w:rsidRPr="00497F3E">
        <w:rPr>
          <w:rFonts w:ascii="Times New Roman" w:hAnsi="Times New Roman" w:cs="Times New Roman"/>
          <w:sz w:val="24"/>
          <w:szCs w:val="24"/>
        </w:rPr>
        <w:t xml:space="preserve"> would have a significan</w:t>
      </w:r>
      <w:r w:rsidR="00872FFC" w:rsidRPr="00497F3E">
        <w:rPr>
          <w:rFonts w:ascii="Times New Roman" w:hAnsi="Times New Roman" w:cs="Times New Roman"/>
          <w:sz w:val="24"/>
          <w:szCs w:val="24"/>
        </w:rPr>
        <w:t>t influence on the government budget</w:t>
      </w:r>
      <w:r w:rsidR="00993D6D" w:rsidRPr="00497F3E">
        <w:rPr>
          <w:rFonts w:ascii="Times New Roman" w:hAnsi="Times New Roman" w:cs="Times New Roman"/>
          <w:sz w:val="24"/>
          <w:szCs w:val="24"/>
        </w:rPr>
        <w:t xml:space="preserve">. 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It </w:t>
      </w:r>
      <w:r w:rsidR="00993D6D" w:rsidRPr="00497F3E">
        <w:rPr>
          <w:rFonts w:ascii="Times New Roman" w:hAnsi="Times New Roman" w:cs="Times New Roman"/>
          <w:sz w:val="24"/>
          <w:szCs w:val="24"/>
        </w:rPr>
        <w:t xml:space="preserve">implies that the government would have to invest more </w:t>
      </w:r>
      <w:r w:rsidRPr="00497F3E">
        <w:rPr>
          <w:rFonts w:ascii="Times New Roman" w:hAnsi="Times New Roman" w:cs="Times New Roman"/>
          <w:sz w:val="24"/>
          <w:szCs w:val="24"/>
        </w:rPr>
        <w:t>in</w:t>
      </w:r>
      <w:r w:rsidR="00993D6D" w:rsidRPr="00497F3E">
        <w:rPr>
          <w:rFonts w:ascii="Times New Roman" w:hAnsi="Times New Roman" w:cs="Times New Roman"/>
          <w:sz w:val="24"/>
          <w:szCs w:val="24"/>
        </w:rPr>
        <w:t xml:space="preserve"> each Birthright fund to reach $1 million after 65 years or </w:t>
      </w:r>
      <w:r w:rsidRPr="00497F3E">
        <w:rPr>
          <w:rFonts w:ascii="Times New Roman" w:hAnsi="Times New Roman" w:cs="Times New Roman"/>
          <w:sz w:val="24"/>
          <w:szCs w:val="24"/>
        </w:rPr>
        <w:t xml:space="preserve">lower the </w:t>
      </w:r>
      <w:proofErr w:type="gramStart"/>
      <w:r w:rsidRPr="00497F3E">
        <w:rPr>
          <w:rFonts w:ascii="Times New Roman" w:hAnsi="Times New Roman" w:cs="Times New Roman"/>
          <w:sz w:val="24"/>
          <w:szCs w:val="24"/>
        </w:rPr>
        <w:t>account's</w:t>
      </w:r>
      <w:proofErr w:type="gramEnd"/>
      <w:r w:rsidRPr="00497F3E">
        <w:rPr>
          <w:rFonts w:ascii="Times New Roman" w:hAnsi="Times New Roman" w:cs="Times New Roman"/>
          <w:sz w:val="24"/>
          <w:szCs w:val="24"/>
        </w:rPr>
        <w:t xml:space="preserve"> worth</w:t>
      </w:r>
      <w:r w:rsidR="00497F3E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="00993D6D" w:rsidRPr="00497F3E">
        <w:rPr>
          <w:rFonts w:ascii="Times New Roman" w:hAnsi="Times New Roman" w:cs="Times New Roman"/>
          <w:sz w:val="24"/>
          <w:szCs w:val="24"/>
        </w:rPr>
        <w:t>.</w:t>
      </w:r>
    </w:p>
    <w:p w:rsidR="005C6C1B" w:rsidRPr="00497F3E" w:rsidRDefault="00872FFC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And also</w:t>
      </w:r>
      <w:r w:rsidR="00643114"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Americans </w:t>
      </w:r>
      <w:r w:rsidR="00993D6D"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enjoy yearly equity returns of 8%, which means that a $6,750 investment at birth may be worth more than $1 million by the time they retire at 65, or up to $2 </w:t>
      </w:r>
      <w:r w:rsidR="00993D6D"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million by the time they retire at 74</w:t>
      </w:r>
      <w:r w:rsidR="00497F3E"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="00993D6D"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. The system would cost the U</w:t>
      </w:r>
      <w:r w:rsidR="00643114"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.S.</w:t>
      </w:r>
      <w:r w:rsidR="00993D6D"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government roughly $26 billion each year, based on the average number of births in the country each year.</w:t>
      </w:r>
    </w:p>
    <w:p w:rsidR="00C667D7" w:rsidRPr="00497F3E" w:rsidRDefault="001F1E40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hAnsi="Times New Roman" w:cs="Times New Roman"/>
          <w:color w:val="101010"/>
          <w:sz w:val="24"/>
          <w:szCs w:val="24"/>
        </w:rPr>
        <w:t>Furthermore, it is unclear if previous equity returns will be achievable in the future. The average yield on a 10-year government bond has been over 5%, but it is now closer to 1%. If I had to estimate, you'd be lucky if the $6,750 grew to $100,000 in today's money over 65 years</w:t>
      </w:r>
      <w:r w:rsidR="00643114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instead of</w:t>
      </w:r>
      <w:r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Ackman's staggering figure</w:t>
      </w:r>
      <w:r w:rsidR="00497F3E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Pr="00497F3E">
        <w:rPr>
          <w:rFonts w:ascii="Times New Roman" w:hAnsi="Times New Roman" w:cs="Times New Roman"/>
          <w:color w:val="101010"/>
          <w:sz w:val="24"/>
          <w:szCs w:val="24"/>
        </w:rPr>
        <w:t>.</w:t>
      </w:r>
    </w:p>
    <w:p w:rsidR="0091054C" w:rsidRPr="00497F3E" w:rsidRDefault="0091054C" w:rsidP="00497F3E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7F3E">
        <w:rPr>
          <w:rFonts w:ascii="Times New Roman" w:hAnsi="Times New Roman" w:cs="Times New Roman"/>
          <w:b/>
          <w:sz w:val="24"/>
          <w:szCs w:val="24"/>
        </w:rPr>
        <w:t>How much money would be in the investment if people retired at 70 years of age instead of 65 years of age?</w:t>
      </w:r>
    </w:p>
    <w:p w:rsidR="00993D6D" w:rsidRPr="00497F3E" w:rsidRDefault="003D5E3B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hAnsi="Times New Roman" w:cs="Times New Roman"/>
          <w:sz w:val="24"/>
          <w:szCs w:val="24"/>
        </w:rPr>
        <w:t>A $6,750 inves</w:t>
      </w:r>
      <w:r w:rsidR="00872FFC" w:rsidRPr="00497F3E">
        <w:rPr>
          <w:rFonts w:ascii="Times New Roman" w:hAnsi="Times New Roman" w:cs="Times New Roman"/>
          <w:sz w:val="24"/>
          <w:szCs w:val="24"/>
        </w:rPr>
        <w:t xml:space="preserve">tment would </w:t>
      </w:r>
      <w:r w:rsidRPr="00497F3E">
        <w:rPr>
          <w:rFonts w:ascii="Times New Roman" w:hAnsi="Times New Roman" w:cs="Times New Roman"/>
          <w:sz w:val="24"/>
          <w:szCs w:val="24"/>
        </w:rPr>
        <w:t>increase to $93,000 after 70years at a 4% average yearly return.</w:t>
      </w:r>
      <w:r w:rsidR="00643114" w:rsidRPr="00497F3E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993D6D" w:rsidRPr="00497F3E">
        <w:rPr>
          <w:rFonts w:ascii="Times New Roman" w:hAnsi="Times New Roman" w:cs="Times New Roman"/>
          <w:sz w:val="24"/>
          <w:szCs w:val="24"/>
        </w:rPr>
        <w:t>, a $6,750 Birthright account will rise to $1 million in 65 years and $2 million in 70 years, assuming an 8% annual return. Given current birth rates, a $6,750 per baby plan would cost</w:t>
      </w:r>
      <w:r w:rsidR="00872FFC" w:rsidRPr="00497F3E">
        <w:rPr>
          <w:rFonts w:ascii="Times New Roman" w:hAnsi="Times New Roman" w:cs="Times New Roman"/>
          <w:sz w:val="24"/>
          <w:szCs w:val="24"/>
        </w:rPr>
        <w:t>ing the g</w:t>
      </w:r>
      <w:r w:rsidR="00993D6D" w:rsidRPr="00497F3E">
        <w:rPr>
          <w:rFonts w:ascii="Times New Roman" w:hAnsi="Times New Roman" w:cs="Times New Roman"/>
          <w:sz w:val="24"/>
          <w:szCs w:val="24"/>
        </w:rPr>
        <w:t>overnment nearly $26 billion a year</w:t>
      </w:r>
      <w:r w:rsidR="00497F3E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="00993D6D" w:rsidRPr="00497F3E">
        <w:rPr>
          <w:rFonts w:ascii="Times New Roman" w:hAnsi="Times New Roman" w:cs="Times New Roman"/>
          <w:sz w:val="24"/>
          <w:szCs w:val="24"/>
        </w:rPr>
        <w:t>.</w:t>
      </w:r>
    </w:p>
    <w:p w:rsidR="0091054C" w:rsidRPr="00497F3E" w:rsidRDefault="0091054C" w:rsidP="00497F3E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7F3E">
        <w:rPr>
          <w:rFonts w:ascii="Times New Roman" w:hAnsi="Times New Roman" w:cs="Times New Roman"/>
          <w:b/>
          <w:sz w:val="24"/>
          <w:szCs w:val="24"/>
        </w:rPr>
        <w:t>Would Bill Ackman</w:t>
      </w:r>
      <w:r w:rsidR="00643114" w:rsidRPr="00497F3E">
        <w:rPr>
          <w:rFonts w:ascii="Times New Roman" w:hAnsi="Times New Roman" w:cs="Times New Roman"/>
          <w:b/>
          <w:sz w:val="24"/>
          <w:szCs w:val="24"/>
        </w:rPr>
        <w:t>'</w:t>
      </w:r>
      <w:r w:rsidRPr="00497F3E">
        <w:rPr>
          <w:rFonts w:ascii="Times New Roman" w:hAnsi="Times New Roman" w:cs="Times New Roman"/>
          <w:b/>
          <w:sz w:val="24"/>
          <w:szCs w:val="24"/>
        </w:rPr>
        <w:t>s idea work in Canada? Explain.</w:t>
      </w:r>
    </w:p>
    <w:p w:rsidR="005C6C1B" w:rsidRPr="00497F3E" w:rsidRDefault="001F1E40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hAnsi="Times New Roman" w:cs="Times New Roman"/>
          <w:color w:val="101010"/>
          <w:sz w:val="24"/>
          <w:szCs w:val="24"/>
        </w:rPr>
        <w:t>It wouldn</w:t>
      </w:r>
      <w:r w:rsidR="00643114" w:rsidRPr="00497F3E">
        <w:rPr>
          <w:rFonts w:ascii="Times New Roman" w:hAnsi="Times New Roman" w:cs="Times New Roman"/>
          <w:color w:val="101010"/>
          <w:sz w:val="24"/>
          <w:szCs w:val="24"/>
        </w:rPr>
        <w:t>'</w:t>
      </w:r>
      <w:r w:rsidRPr="00497F3E">
        <w:rPr>
          <w:rFonts w:ascii="Times New Roman" w:hAnsi="Times New Roman" w:cs="Times New Roman"/>
          <w:color w:val="101010"/>
          <w:sz w:val="24"/>
          <w:szCs w:val="24"/>
        </w:rPr>
        <w:t>t work in Canada because, while</w:t>
      </w:r>
      <w:r w:rsidR="003D5E3B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the average geometric yearly equity return has been around 8%, it doe</w:t>
      </w:r>
      <w:r w:rsidR="00643114" w:rsidRPr="00497F3E">
        <w:rPr>
          <w:rFonts w:ascii="Times New Roman" w:hAnsi="Times New Roman" w:cs="Times New Roman"/>
          <w:color w:val="101010"/>
          <w:sz w:val="24"/>
          <w:szCs w:val="24"/>
        </w:rPr>
        <w:t>s not account for inflation. It</w:t>
      </w:r>
      <w:r w:rsidR="003D5E3B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is a "</w:t>
      </w:r>
      <w:r w:rsidRPr="00497F3E">
        <w:rPr>
          <w:rFonts w:ascii="Times New Roman" w:hAnsi="Times New Roman" w:cs="Times New Roman"/>
          <w:color w:val="101010"/>
          <w:sz w:val="24"/>
          <w:szCs w:val="24"/>
        </w:rPr>
        <w:t>tactic</w:t>
      </w:r>
      <w:r w:rsidR="003D5E3B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" that I believe many people use to make compound growth </w:t>
      </w:r>
      <w:r w:rsidR="00872FFC" w:rsidRPr="00497F3E">
        <w:rPr>
          <w:rFonts w:ascii="Times New Roman" w:hAnsi="Times New Roman" w:cs="Times New Roman"/>
          <w:color w:val="101010"/>
          <w:sz w:val="24"/>
          <w:szCs w:val="24"/>
        </w:rPr>
        <w:t>appear larger than it is. Canada people</w:t>
      </w:r>
      <w:r w:rsidR="003D5E3B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spend money in </w:t>
      </w:r>
      <w:r w:rsidR="00643114" w:rsidRPr="00497F3E">
        <w:rPr>
          <w:rFonts w:ascii="Times New Roman" w:hAnsi="Times New Roman" w:cs="Times New Roman"/>
          <w:color w:val="101010"/>
          <w:sz w:val="24"/>
          <w:szCs w:val="24"/>
        </w:rPr>
        <w:t>"</w:t>
      </w:r>
      <w:r w:rsidR="003D5E3B" w:rsidRPr="00497F3E">
        <w:rPr>
          <w:rFonts w:ascii="Times New Roman" w:hAnsi="Times New Roman" w:cs="Times New Roman"/>
          <w:color w:val="101010"/>
          <w:sz w:val="24"/>
          <w:szCs w:val="24"/>
        </w:rPr>
        <w:t>real</w:t>
      </w:r>
      <w:r w:rsidR="00643114" w:rsidRPr="00497F3E">
        <w:rPr>
          <w:rFonts w:ascii="Times New Roman" w:hAnsi="Times New Roman" w:cs="Times New Roman"/>
          <w:color w:val="101010"/>
          <w:sz w:val="24"/>
          <w:szCs w:val="24"/>
        </w:rPr>
        <w:t>"</w:t>
      </w:r>
      <w:r w:rsidR="003D5E3B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terms</w:t>
      </w:r>
      <w:r w:rsidR="00643114" w:rsidRPr="00497F3E">
        <w:rPr>
          <w:rFonts w:ascii="Times New Roman" w:hAnsi="Times New Roman" w:cs="Times New Roman"/>
          <w:color w:val="101010"/>
          <w:sz w:val="24"/>
          <w:szCs w:val="24"/>
        </w:rPr>
        <w:t>;</w:t>
      </w:r>
      <w:r w:rsidR="003D5E3B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thus</w:t>
      </w:r>
      <w:r w:rsidR="00643114" w:rsidRPr="00497F3E">
        <w:rPr>
          <w:rFonts w:ascii="Times New Roman" w:hAnsi="Times New Roman" w:cs="Times New Roman"/>
          <w:color w:val="101010"/>
          <w:sz w:val="24"/>
          <w:szCs w:val="24"/>
        </w:rPr>
        <w:t>,</w:t>
      </w:r>
      <w:r w:rsidR="003D5E3B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it's critical to account for inflation when making any financial projections (especially over a long time period).</w:t>
      </w:r>
      <w:r w:rsidR="00872FFC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Pr="00497F3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Canada inflation</w:t>
      </w:r>
      <w:r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rate </w:t>
      </w:r>
      <w:r w:rsidRPr="00497F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is between 1% and 3% e</w:t>
      </w:r>
      <w:r w:rsidR="00643114" w:rsidRPr="00497F3E">
        <w:rPr>
          <w:rFonts w:ascii="Times New Roman" w:hAnsi="Times New Roman" w:cs="Times New Roman"/>
          <w:color w:val="101010"/>
          <w:sz w:val="24"/>
          <w:szCs w:val="24"/>
        </w:rPr>
        <w:t>ach year. It</w:t>
      </w:r>
      <w:r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would reduce return after inflation)</w:t>
      </w:r>
      <w:r w:rsidR="00497F3E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  <w:shd w:val="clear" w:color="auto" w:fill="FFFFFF"/>
        </w:rPr>
        <w:t>("Canada inflation rate 1960-2020," 2021.)</w:t>
      </w:r>
      <w:r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. </w:t>
      </w:r>
      <w:r w:rsidR="003D5E3B" w:rsidRPr="00497F3E">
        <w:rPr>
          <w:rFonts w:ascii="Times New Roman" w:hAnsi="Times New Roman" w:cs="Times New Roman"/>
          <w:color w:val="101010"/>
          <w:sz w:val="24"/>
          <w:szCs w:val="24"/>
        </w:rPr>
        <w:t>Over 65 years, $6,750 would have grown to almost $160,919. To reach $1 million, a $42,000 at-birth commitment would be required, assuming a 5% return</w:t>
      </w:r>
      <w:r w:rsidR="00497F3E" w:rsidRPr="00497F3E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497F3E" w:rsidRPr="00497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F3E" w:rsidRPr="00497F3E">
        <w:rPr>
          <w:rFonts w:ascii="Times New Roman" w:hAnsi="Times New Roman" w:cs="Times New Roman"/>
          <w:sz w:val="24"/>
          <w:szCs w:val="24"/>
        </w:rPr>
        <w:t>Ziv</w:t>
      </w:r>
      <w:proofErr w:type="spellEnd"/>
      <w:r w:rsidR="00497F3E" w:rsidRPr="00497F3E">
        <w:rPr>
          <w:rFonts w:ascii="Times New Roman" w:hAnsi="Times New Roman" w:cs="Times New Roman"/>
          <w:sz w:val="24"/>
          <w:szCs w:val="24"/>
        </w:rPr>
        <w:t>, 2020)</w:t>
      </w:r>
      <w:r w:rsidR="00497F3E" w:rsidRPr="00497F3E">
        <w:rPr>
          <w:rFonts w:ascii="Times New Roman" w:hAnsi="Times New Roman" w:cs="Times New Roman"/>
          <w:sz w:val="24"/>
          <w:szCs w:val="24"/>
        </w:rPr>
        <w:t>.</w:t>
      </w:r>
    </w:p>
    <w:p w:rsidR="0091054C" w:rsidRPr="00497F3E" w:rsidRDefault="0091054C" w:rsidP="00497F3E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97F3E">
        <w:rPr>
          <w:rFonts w:ascii="Times New Roman" w:hAnsi="Times New Roman" w:cs="Times New Roman"/>
          <w:b/>
          <w:sz w:val="24"/>
          <w:szCs w:val="24"/>
        </w:rPr>
        <w:t xml:space="preserve">Should it be the responsibility of the parents to make the initial investment of $6,750 at the birth of their </w:t>
      </w:r>
      <w:r w:rsidR="00643114" w:rsidRPr="00497F3E">
        <w:rPr>
          <w:rFonts w:ascii="Times New Roman" w:hAnsi="Times New Roman" w:cs="Times New Roman"/>
          <w:b/>
          <w:sz w:val="24"/>
          <w:szCs w:val="24"/>
        </w:rPr>
        <w:t xml:space="preserve">own </w:t>
      </w:r>
      <w:r w:rsidRPr="00497F3E">
        <w:rPr>
          <w:rFonts w:ascii="Times New Roman" w:hAnsi="Times New Roman" w:cs="Times New Roman"/>
          <w:b/>
          <w:sz w:val="24"/>
          <w:szCs w:val="24"/>
        </w:rPr>
        <w:t>child?</w:t>
      </w:r>
    </w:p>
    <w:p w:rsidR="00CB25A3" w:rsidRDefault="001F1E40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7F3E">
        <w:rPr>
          <w:rFonts w:ascii="Times New Roman" w:hAnsi="Times New Roman" w:cs="Times New Roman"/>
          <w:sz w:val="24"/>
          <w:szCs w:val="24"/>
        </w:rPr>
        <w:t>Yes</w:t>
      </w:r>
      <w:r w:rsidR="00643114" w:rsidRPr="00497F3E">
        <w:rPr>
          <w:rFonts w:ascii="Times New Roman" w:hAnsi="Times New Roman" w:cs="Times New Roman"/>
          <w:sz w:val="24"/>
          <w:szCs w:val="24"/>
        </w:rPr>
        <w:t>,</w:t>
      </w:r>
      <w:r w:rsidRPr="00497F3E">
        <w:rPr>
          <w:rFonts w:ascii="Times New Roman" w:hAnsi="Times New Roman" w:cs="Times New Roman"/>
          <w:sz w:val="24"/>
          <w:szCs w:val="24"/>
        </w:rPr>
        <w:t xml:space="preserve"> it should be a parents responsibility because such a Program introduced by</w:t>
      </w:r>
      <w:r w:rsidR="003D5E3B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Pr="00497F3E">
        <w:rPr>
          <w:rFonts w:ascii="Times New Roman" w:hAnsi="Times New Roman" w:cs="Times New Roman"/>
          <w:sz w:val="24"/>
          <w:szCs w:val="24"/>
        </w:rPr>
        <w:t>Bill Ackman</w:t>
      </w:r>
      <w:r w:rsidR="003D5E3B" w:rsidRPr="00497F3E">
        <w:rPr>
          <w:rFonts w:ascii="Times New Roman" w:hAnsi="Times New Roman" w:cs="Times New Roman"/>
          <w:sz w:val="24"/>
          <w:szCs w:val="24"/>
        </w:rPr>
        <w:t xml:space="preserve"> attempt to enhance the lives of children fr</w:t>
      </w:r>
      <w:r w:rsidRPr="00497F3E">
        <w:rPr>
          <w:rFonts w:ascii="Times New Roman" w:hAnsi="Times New Roman" w:cs="Times New Roman"/>
          <w:sz w:val="24"/>
          <w:szCs w:val="24"/>
        </w:rPr>
        <w:t>om low-income families suffering financially</w:t>
      </w:r>
      <w:r w:rsidR="003D5E3B" w:rsidRPr="00497F3E">
        <w:rPr>
          <w:rFonts w:ascii="Times New Roman" w:hAnsi="Times New Roman" w:cs="Times New Roman"/>
          <w:sz w:val="24"/>
          <w:szCs w:val="24"/>
        </w:rPr>
        <w:t xml:space="preserve">. On the one hand, </w:t>
      </w:r>
      <w:r w:rsidRPr="00497F3E">
        <w:rPr>
          <w:rFonts w:ascii="Times New Roman" w:hAnsi="Times New Roman" w:cs="Times New Roman"/>
          <w:sz w:val="24"/>
          <w:szCs w:val="24"/>
        </w:rPr>
        <w:t>parents</w:t>
      </w:r>
      <w:r w:rsidR="003D5E3B" w:rsidRPr="00497F3E">
        <w:rPr>
          <w:rFonts w:ascii="Times New Roman" w:hAnsi="Times New Roman" w:cs="Times New Roman"/>
          <w:sz w:val="24"/>
          <w:szCs w:val="24"/>
        </w:rPr>
        <w:t xml:space="preserve"> must invest in children to</w:t>
      </w:r>
      <w:r w:rsidRPr="00497F3E">
        <w:rPr>
          <w:rFonts w:ascii="Times New Roman" w:hAnsi="Times New Roman" w:cs="Times New Roman"/>
          <w:sz w:val="24"/>
          <w:szCs w:val="24"/>
        </w:rPr>
        <w:t xml:space="preserve"> create economic opportunities,</w:t>
      </w:r>
      <w:r w:rsidR="003D5E3B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Pr="00497F3E">
        <w:rPr>
          <w:rFonts w:ascii="Times New Roman" w:hAnsi="Times New Roman" w:cs="Times New Roman"/>
          <w:sz w:val="24"/>
          <w:szCs w:val="24"/>
        </w:rPr>
        <w:t xml:space="preserve">promote educational investment and safeguard the </w:t>
      </w:r>
      <w:r w:rsidR="00643114" w:rsidRPr="00497F3E">
        <w:rPr>
          <w:rFonts w:ascii="Times New Roman" w:hAnsi="Times New Roman" w:cs="Times New Roman"/>
          <w:sz w:val="24"/>
          <w:szCs w:val="24"/>
        </w:rPr>
        <w:t>country's</w:t>
      </w:r>
      <w:r w:rsidRPr="00497F3E">
        <w:rPr>
          <w:rFonts w:ascii="Times New Roman" w:hAnsi="Times New Roman" w:cs="Times New Roman"/>
          <w:sz w:val="24"/>
          <w:szCs w:val="24"/>
        </w:rPr>
        <w:t xml:space="preserve"> future.</w:t>
      </w:r>
      <w:r w:rsidR="003D5E3B" w:rsidRPr="00497F3E">
        <w:rPr>
          <w:rFonts w:ascii="Times New Roman" w:hAnsi="Times New Roman" w:cs="Times New Roman"/>
          <w:sz w:val="24"/>
          <w:szCs w:val="24"/>
        </w:rPr>
        <w:t xml:space="preserve"> </w:t>
      </w:r>
      <w:r w:rsidRPr="00497F3E">
        <w:rPr>
          <w:rFonts w:ascii="Times New Roman" w:hAnsi="Times New Roman" w:cs="Times New Roman"/>
          <w:sz w:val="24"/>
          <w:szCs w:val="24"/>
        </w:rPr>
        <w:t>And generally</w:t>
      </w:r>
      <w:r w:rsidR="00643114" w:rsidRPr="00497F3E">
        <w:rPr>
          <w:rFonts w:ascii="Times New Roman" w:hAnsi="Times New Roman" w:cs="Times New Roman"/>
          <w:sz w:val="24"/>
          <w:szCs w:val="24"/>
        </w:rPr>
        <w:t>,</w:t>
      </w:r>
      <w:r w:rsidRPr="00497F3E">
        <w:rPr>
          <w:rFonts w:ascii="Times New Roman" w:hAnsi="Times New Roman" w:cs="Times New Roman"/>
          <w:sz w:val="24"/>
          <w:szCs w:val="24"/>
        </w:rPr>
        <w:t xml:space="preserve"> I believe it</w:t>
      </w:r>
      <w:r w:rsidR="00643114" w:rsidRPr="00497F3E">
        <w:rPr>
          <w:rFonts w:ascii="Times New Roman" w:hAnsi="Times New Roman" w:cs="Times New Roman"/>
          <w:sz w:val="24"/>
          <w:szCs w:val="24"/>
        </w:rPr>
        <w:t>'</w:t>
      </w:r>
      <w:r w:rsidRPr="00497F3E">
        <w:rPr>
          <w:rFonts w:ascii="Times New Roman" w:hAnsi="Times New Roman" w:cs="Times New Roman"/>
          <w:sz w:val="24"/>
          <w:szCs w:val="24"/>
        </w:rPr>
        <w:t xml:space="preserve">s </w:t>
      </w:r>
      <w:r w:rsidR="003D5E3B" w:rsidRPr="00497F3E">
        <w:rPr>
          <w:rFonts w:ascii="Times New Roman" w:hAnsi="Times New Roman" w:cs="Times New Roman"/>
          <w:sz w:val="24"/>
          <w:szCs w:val="24"/>
        </w:rPr>
        <w:t xml:space="preserve">a parent </w:t>
      </w:r>
      <w:r w:rsidRPr="00497F3E">
        <w:rPr>
          <w:rFonts w:ascii="Times New Roman" w:hAnsi="Times New Roman" w:cs="Times New Roman"/>
          <w:sz w:val="24"/>
          <w:szCs w:val="24"/>
        </w:rPr>
        <w:t>prospect of ensuring a</w:t>
      </w:r>
      <w:r w:rsidR="003D5E3B" w:rsidRPr="00497F3E">
        <w:rPr>
          <w:rFonts w:ascii="Times New Roman" w:hAnsi="Times New Roman" w:cs="Times New Roman"/>
          <w:sz w:val="24"/>
          <w:szCs w:val="24"/>
        </w:rPr>
        <w:t xml:space="preserve"> child's </w:t>
      </w:r>
      <w:r w:rsidR="00643114" w:rsidRPr="00497F3E">
        <w:rPr>
          <w:rFonts w:ascii="Times New Roman" w:hAnsi="Times New Roman" w:cs="Times New Roman"/>
          <w:sz w:val="24"/>
          <w:szCs w:val="24"/>
        </w:rPr>
        <w:t xml:space="preserve">financial well-being through </w:t>
      </w:r>
      <w:proofErr w:type="gramStart"/>
      <w:r w:rsidR="00643114" w:rsidRPr="00497F3E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="003D5E3B" w:rsidRPr="00497F3E">
        <w:rPr>
          <w:rFonts w:ascii="Times New Roman" w:hAnsi="Times New Roman" w:cs="Times New Roman"/>
          <w:sz w:val="24"/>
          <w:szCs w:val="24"/>
        </w:rPr>
        <w:t xml:space="preserve"> laden with uncertainties.</w:t>
      </w:r>
    </w:p>
    <w:p w:rsidR="00497F3E" w:rsidRPr="00497F3E" w:rsidRDefault="00497F3E" w:rsidP="00497F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497F3E">
        <w:rPr>
          <w:rFonts w:ascii="Calibri" w:eastAsia="Times New Roman" w:hAnsi="Calibri" w:cs="Calibri"/>
          <w:b/>
          <w:color w:val="000000"/>
        </w:rPr>
        <w:lastRenderedPageBreak/>
        <w:t>References</w:t>
      </w:r>
    </w:p>
    <w:p w:rsidR="00497F3E" w:rsidRPr="00497F3E" w:rsidRDefault="00497F3E" w:rsidP="00497F3E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Bill Ackman. (2013). Bill Ackman. </w:t>
      </w:r>
      <w:r w:rsidRPr="00497F3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Profiting from Hedge Funds</w:t>
      </w:r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, 17-24. </w:t>
      </w:r>
      <w:hyperlink r:id="rId5" w:history="1">
        <w:r w:rsidRPr="00497F3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https://doi.org/10.1002/9781118638293.ch2</w:t>
        </w:r>
      </w:hyperlink>
    </w:p>
    <w:p w:rsidR="00497F3E" w:rsidRPr="00497F3E" w:rsidRDefault="00497F3E" w:rsidP="00497F3E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F3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Canada inflation rate 1960-2020</w:t>
      </w:r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n.d.</w:t>
      </w:r>
      <w:proofErr w:type="spellEnd"/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Macrotrends</w:t>
      </w:r>
      <w:proofErr w:type="spellEnd"/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| </w:t>
      </w:r>
      <w:proofErr w:type="gramStart"/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Long Term Perspective on Markets. </w:t>
      </w:r>
      <w:hyperlink r:id="rId6" w:history="1">
        <w:r w:rsidRPr="00497F3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https://www.macrotrends.net/countries/CAN/canada/inflation-rate-cpi</w:t>
        </w:r>
      </w:hyperlink>
    </w:p>
    <w:p w:rsidR="00497F3E" w:rsidRPr="00497F3E" w:rsidRDefault="00497F3E" w:rsidP="00497F3E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Ziv</w:t>
      </w:r>
      <w:proofErr w:type="spellEnd"/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, S. (2020, December 8). </w:t>
      </w:r>
      <w:r w:rsidRPr="00497F3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Bill Ackman: Give every child $6,750 so they retire as millionaires</w:t>
      </w:r>
      <w:r w:rsidRPr="00497F3E">
        <w:rPr>
          <w:rFonts w:ascii="Times New Roman" w:eastAsia="Times New Roman" w:hAnsi="Times New Roman" w:cs="Times New Roman"/>
          <w:color w:val="000000"/>
          <w:sz w:val="24"/>
          <w:szCs w:val="24"/>
        </w:rPr>
        <w:t>. Forbes. </w:t>
      </w:r>
      <w:hyperlink r:id="rId7" w:anchor=":~:text=Ackman%27s%20proposal%20aims%20to%20tackle,in%20zero-cost%20equity%20index" w:history="1">
        <w:r w:rsidRPr="00497F3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https://www.forbes.com/sites/shaharziv/2020/12/07/bill-ackman-give-every-child-6750-so-they-retire-millionaires/#:~:text=Ackman%27s%20proposal%20aims%20to%20tackle,in%20zero-cost%20equity%20index</w:t>
        </w:r>
      </w:hyperlink>
    </w:p>
    <w:p w:rsidR="00497F3E" w:rsidRPr="00497F3E" w:rsidRDefault="00497F3E" w:rsidP="00497F3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497F3E" w:rsidRPr="00497F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724E"/>
    <w:multiLevelType w:val="multilevel"/>
    <w:tmpl w:val="C146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9C63AD"/>
    <w:multiLevelType w:val="hybridMultilevel"/>
    <w:tmpl w:val="729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C1661"/>
    <w:multiLevelType w:val="hybridMultilevel"/>
    <w:tmpl w:val="729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MDazMDA0MzW2MDFS0lEKTi0uzszPAykwrAUAC5JMSCwAAAA="/>
  </w:docVars>
  <w:rsids>
    <w:rsidRoot w:val="00BD70B7"/>
    <w:rsid w:val="001F1E40"/>
    <w:rsid w:val="003D5E3B"/>
    <w:rsid w:val="00497F3E"/>
    <w:rsid w:val="005C6C1B"/>
    <w:rsid w:val="00643114"/>
    <w:rsid w:val="0065222B"/>
    <w:rsid w:val="00872FFC"/>
    <w:rsid w:val="0091054C"/>
    <w:rsid w:val="0095042E"/>
    <w:rsid w:val="00970F78"/>
    <w:rsid w:val="00993D6D"/>
    <w:rsid w:val="00AE21C8"/>
    <w:rsid w:val="00B55DED"/>
    <w:rsid w:val="00BD70B7"/>
    <w:rsid w:val="00C667D7"/>
    <w:rsid w:val="00C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B837"/>
  <w15:chartTrackingRefBased/>
  <w15:docId w15:val="{61D35C3A-8BC4-453F-A5DA-4A0C2246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0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042E"/>
    <w:rPr>
      <w:color w:val="0000FF"/>
      <w:u w:val="single"/>
    </w:rPr>
  </w:style>
  <w:style w:type="paragraph" w:styleId="NoSpacing">
    <w:name w:val="No Spacing"/>
    <w:uiPriority w:val="1"/>
    <w:qFormat/>
    <w:rsid w:val="0065222B"/>
    <w:pPr>
      <w:spacing w:after="0" w:line="240" w:lineRule="auto"/>
    </w:pPr>
  </w:style>
  <w:style w:type="character" w:customStyle="1" w:styleId="gray">
    <w:name w:val="gray"/>
    <w:basedOn w:val="DefaultParagraphFont"/>
    <w:rsid w:val="00CB25A3"/>
  </w:style>
  <w:style w:type="character" w:styleId="Emphasis">
    <w:name w:val="Emphasis"/>
    <w:basedOn w:val="DefaultParagraphFont"/>
    <w:uiPriority w:val="20"/>
    <w:qFormat/>
    <w:rsid w:val="00497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rbes.com/sites/shaharziv/2020/12/07/bill-ackman-give-every-child-6750-so-they-retire-millionai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crotrends.net/countries/CAN/canada/inflation-rate-cpi" TargetMode="External"/><Relationship Id="rId5" Type="http://schemas.openxmlformats.org/officeDocument/2006/relationships/hyperlink" Target="https://doi.org/10.1002/9781118638293.ch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CHEBU</dc:creator>
  <cp:keywords/>
  <dc:description/>
  <cp:lastModifiedBy>CHEBU</cp:lastModifiedBy>
  <cp:revision>2</cp:revision>
  <dcterms:created xsi:type="dcterms:W3CDTF">2021-05-27T15:41:00Z</dcterms:created>
  <dcterms:modified xsi:type="dcterms:W3CDTF">2021-05-27T18:03:00Z</dcterms:modified>
</cp:coreProperties>
</file>